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АДМИНИСТРАЦИЯ</w:t>
      </w:r>
    </w:p>
    <w:p w:rsidR="00FA6B06" w:rsidRPr="00CB66F4" w:rsidRDefault="00C45272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</w:t>
      </w:r>
      <w:r w:rsidR="007125B3">
        <w:rPr>
          <w:rFonts w:ascii="Arial" w:eastAsia="Calibri" w:hAnsi="Arial" w:cs="Arial"/>
          <w:sz w:val="24"/>
          <w:szCs w:val="24"/>
        </w:rPr>
        <w:t>УССКО-ЖУРАВ</w:t>
      </w:r>
      <w:r w:rsidR="00FA6B06" w:rsidRPr="00CB66F4">
        <w:rPr>
          <w:rFonts w:ascii="Arial" w:eastAsia="Calibri" w:hAnsi="Arial" w:cs="Arial"/>
          <w:sz w:val="24"/>
          <w:szCs w:val="24"/>
        </w:rPr>
        <w:t xml:space="preserve"> СЕЛЬСКОГО ПОСЕЛЕНИЯ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ВЕРХНЕМАМОНСКОГО МУНИЦИПАЛЬНОГО РАЙОНА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ВОРОНЕЖСКОЙ ОБЛАСТИ</w:t>
      </w: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FA6B06" w:rsidRPr="00CB66F4" w:rsidRDefault="00FA6B06" w:rsidP="004B7F7D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CB66F4">
        <w:rPr>
          <w:rFonts w:ascii="Arial" w:eastAsia="Calibri" w:hAnsi="Arial" w:cs="Arial"/>
          <w:sz w:val="24"/>
          <w:szCs w:val="24"/>
        </w:rPr>
        <w:t>ПОСТАНОВЛЕНИЕ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6B06" w:rsidRPr="00CB66F4" w:rsidRDefault="00C2098C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«23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» декабря 2022г. № </w:t>
      </w:r>
      <w:r w:rsidR="003561CC">
        <w:rPr>
          <w:rFonts w:ascii="Arial" w:eastAsia="Times New Roman" w:hAnsi="Arial" w:cs="Arial"/>
          <w:sz w:val="24"/>
          <w:szCs w:val="24"/>
          <w:lang w:eastAsia="ru-RU"/>
        </w:rPr>
        <w:t>51</w:t>
      </w:r>
    </w:p>
    <w:p w:rsidR="00FA6B06" w:rsidRPr="00CB66F4" w:rsidRDefault="004B7F7D" w:rsidP="004B7F7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с.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Русская Журавка</w:t>
      </w:r>
    </w:p>
    <w:p w:rsidR="00FA6B06" w:rsidRPr="00727330" w:rsidRDefault="00CB66F4" w:rsidP="004B7F7D">
      <w:pPr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</w:pP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 внесении изменений в постановление администрации </w:t>
      </w:r>
      <w:r w:rsidR="00657BC3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Русско-Журавского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от 17.12.2015 </w:t>
      </w:r>
      <w:r w:rsidR="00657BC3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года 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№</w:t>
      </w:r>
      <w:r w:rsidR="00657BC3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55</w:t>
      </w:r>
      <w:r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«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Об утверждении административного регламента администрации </w:t>
      </w:r>
      <w:r w:rsidR="00657BC3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>Русско-Журавского</w:t>
      </w:r>
      <w:r w:rsidR="00FA6B06" w:rsidRPr="00727330">
        <w:rPr>
          <w:rFonts w:ascii="Arial" w:eastAsia="Calibri" w:hAnsi="Arial" w:cs="Arial"/>
          <w:b/>
          <w:bCs/>
          <w:kern w:val="28"/>
          <w:sz w:val="32"/>
          <w:szCs w:val="32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</w:t>
      </w:r>
      <w:r w:rsidR="00FA6B06" w:rsidRPr="00727330">
        <w:rPr>
          <w:rFonts w:ascii="Arial" w:eastAsia="Times New Roman" w:hAnsi="Arial" w:cs="Arial"/>
          <w:b/>
          <w:bCs/>
          <w:kern w:val="28"/>
          <w:sz w:val="32"/>
          <w:szCs w:val="32"/>
          <w:lang w:eastAsia="ru-RU"/>
        </w:rPr>
        <w:t>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</w:t>
      </w:r>
      <w:r w:rsidR="00FA6B06" w:rsidRPr="00727330">
        <w:rPr>
          <w:rFonts w:ascii="Arial" w:eastAsia="Calibri" w:hAnsi="Arial" w:cs="Arial"/>
          <w:b/>
          <w:bCs/>
          <w:color w:val="000000"/>
          <w:kern w:val="28"/>
          <w:sz w:val="32"/>
          <w:szCs w:val="32"/>
          <w:lang w:eastAsia="ru-RU" w:bidi="ru-RU"/>
        </w:rPr>
        <w:t>»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B66F4" w:rsidRDefault="00B7213D" w:rsidP="00B7213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законом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администрации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400F7B">
        <w:rPr>
          <w:rFonts w:ascii="Arial" w:eastAsia="Times New Roman" w:hAnsi="Arial" w:cs="Arial"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sz w:val="24"/>
          <w:szCs w:val="24"/>
          <w:lang w:eastAsia="ru-RU"/>
        </w:rPr>
        <w:t>.06.2022 г. №</w:t>
      </w:r>
      <w:r w:rsidR="00400F7B">
        <w:rPr>
          <w:rFonts w:ascii="Arial" w:eastAsia="Times New Roman" w:hAnsi="Arial" w:cs="Arial"/>
          <w:sz w:val="24"/>
          <w:szCs w:val="24"/>
          <w:lang w:eastAsia="ru-RU"/>
        </w:rPr>
        <w:t xml:space="preserve"> 22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Pr="00B7213D">
        <w:rPr>
          <w:rFonts w:ascii="Arial" w:eastAsia="Times New Roman" w:hAnsi="Arial" w:cs="Arial"/>
          <w:sz w:val="24"/>
          <w:szCs w:val="24"/>
          <w:lang w:eastAsia="ru-RU"/>
        </w:rPr>
        <w:t>Об утверждении Порядка разработки и утверждения административных регламентов пре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доставления муниципальных услуг», 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="00CB66F4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A6B06" w:rsidRPr="00CB66F4" w:rsidRDefault="00FA6B06" w:rsidP="00FA6B06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Внести в постановление администрации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17.12.2015 №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 xml:space="preserve"> 55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административного регламента администрации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="00B31F45" w:rsidRPr="00B31F45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Верхнемамонского муниципального района Воронежской области по предоставлению муниципальной услуги «Выдача разрешения на использование земель или земельного участка, находящихся в муниципальной собственности, без предоставления земельных участков и установления сервитутов»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согласно приложению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B31F45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постановлению. 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Опубликовать настоящее постановление в официальном периодическом печатном издании «Информационный бюллетень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 xml:space="preserve">Русско-Журавского </w:t>
      </w: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Настоящее постановление вступает в силу с момента его официального опубликования.</w:t>
      </w:r>
    </w:p>
    <w:p w:rsidR="00FA6B06" w:rsidRPr="00CB66F4" w:rsidRDefault="00FA6B06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t>4. Контроль за исполн</w:t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t xml:space="preserve">ением настоящего постановления </w:t>
      </w:r>
      <w:r w:rsidRPr="00CB66F4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</w:p>
    <w:p w:rsidR="004B7F7D" w:rsidRDefault="004B7F7D" w:rsidP="00FA6B0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FA6B06" w:rsidRPr="00CB66F4" w:rsidRDefault="00B31F45" w:rsidP="00FA6B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 xml:space="preserve">Глава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>
        <w:rPr>
          <w:rFonts w:ascii="Arial" w:eastAsia="Calibri" w:hAnsi="Arial" w:cs="Arial"/>
          <w:sz w:val="24"/>
          <w:szCs w:val="24"/>
        </w:rPr>
        <w:t xml:space="preserve"> сельского поселения</w:t>
      </w:r>
      <w:r w:rsidR="00657BC3">
        <w:rPr>
          <w:rFonts w:ascii="Arial" w:eastAsia="Calibri" w:hAnsi="Arial" w:cs="Arial"/>
          <w:sz w:val="24"/>
          <w:szCs w:val="24"/>
        </w:rPr>
        <w:t xml:space="preserve">                      Г.Н.Кортунова</w:t>
      </w:r>
    </w:p>
    <w:p w:rsidR="00FA6B06" w:rsidRDefault="00FA6B06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B66F4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="004B7F7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</w:t>
      </w:r>
      <w:r w:rsidR="00503FD5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</w:p>
    <w:p w:rsidR="004B7F7D" w:rsidRDefault="004B7F7D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от </w:t>
      </w:r>
      <w:r w:rsidR="005E0530">
        <w:rPr>
          <w:rFonts w:ascii="Arial" w:eastAsia="Times New Roman" w:hAnsi="Arial" w:cs="Arial"/>
          <w:sz w:val="24"/>
          <w:szCs w:val="24"/>
          <w:lang w:eastAsia="ru-RU"/>
        </w:rPr>
        <w:t>23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 г. №</w:t>
      </w:r>
      <w:r w:rsidR="003561CC">
        <w:rPr>
          <w:rFonts w:ascii="Arial" w:eastAsia="Times New Roman" w:hAnsi="Arial" w:cs="Arial"/>
          <w:sz w:val="24"/>
          <w:szCs w:val="24"/>
          <w:lang w:eastAsia="ru-RU"/>
        </w:rPr>
        <w:t>51</w:t>
      </w:r>
    </w:p>
    <w:p w:rsidR="00820FDA" w:rsidRDefault="00820FDA" w:rsidP="004B7F7D">
      <w:pPr>
        <w:spacing w:after="0" w:line="240" w:lineRule="auto"/>
        <w:ind w:left="48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Пункт 1.1.2 раздела 1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егламента дополнить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подпункт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ами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 xml:space="preserve"> 5 </w:t>
      </w:r>
      <w:r w:rsidR="00C40798" w:rsidRPr="000C2854">
        <w:rPr>
          <w:rFonts w:ascii="Arial" w:eastAsia="Times New Roman" w:hAnsi="Arial" w:cs="Arial"/>
          <w:sz w:val="24"/>
          <w:szCs w:val="24"/>
          <w:lang w:eastAsia="ru-RU"/>
        </w:rPr>
        <w:t>и 6</w:t>
      </w:r>
      <w:r>
        <w:rPr>
          <w:rFonts w:ascii="Arial" w:eastAsia="Times New Roman" w:hAnsi="Arial" w:cs="Arial"/>
          <w:sz w:val="24"/>
          <w:szCs w:val="24"/>
          <w:lang w:eastAsia="ru-RU"/>
        </w:rPr>
        <w:t>следующего содержания:</w:t>
      </w:r>
    </w:p>
    <w:p w:rsidR="00820FDA" w:rsidRDefault="00820FDA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«5) </w:t>
      </w:r>
      <w:r w:rsidRPr="00820FDA">
        <w:rPr>
          <w:rFonts w:ascii="Arial" w:eastAsia="Times New Roman" w:hAnsi="Arial" w:cs="Arial"/>
          <w:sz w:val="24"/>
          <w:szCs w:val="24"/>
          <w:lang w:eastAsia="ru-RU"/>
        </w:rPr>
        <w:t>в целях возведения некапитальных строений, сооружений, предназначенных для осуществления товарной</w:t>
      </w:r>
      <w:r w:rsidR="00356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20FDA">
        <w:rPr>
          <w:rFonts w:ascii="Arial" w:eastAsia="Times New Roman" w:hAnsi="Arial" w:cs="Arial"/>
          <w:sz w:val="24"/>
          <w:szCs w:val="24"/>
          <w:lang w:eastAsia="ru-RU"/>
        </w:rPr>
        <w:t>аквакультуры (товарного рыбоводства), на срок действия договора пользования рыбоводным участком</w:t>
      </w:r>
      <w:r w:rsidR="00C40798" w:rsidRPr="00F65E2F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C40798" w:rsidRDefault="00C40798" w:rsidP="00C407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C2854">
        <w:rPr>
          <w:rFonts w:ascii="Arial" w:hAnsi="Arial" w:cs="Arial"/>
          <w:sz w:val="24"/>
          <w:szCs w:val="24"/>
        </w:rPr>
        <w:t>6) в целях обеспечения судоходства для возведения на береговой полосе в пределах внутренних водных путей некапитальных строений, сооружений.».</w:t>
      </w:r>
    </w:p>
    <w:p w:rsidR="00B656FA" w:rsidRPr="00B656FA" w:rsidRDefault="00820FDA" w:rsidP="004B4F4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Пункт 2.6.1.1 раздела 2 </w:t>
      </w:r>
      <w:r w:rsidR="001925BC">
        <w:rPr>
          <w:rFonts w:ascii="Arial" w:eastAsia="Times New Roman" w:hAnsi="Arial" w:cs="Arial"/>
          <w:sz w:val="24"/>
          <w:szCs w:val="24"/>
          <w:lang w:eastAsia="ru-RU"/>
        </w:rPr>
        <w:t>Административного р</w:t>
      </w:r>
      <w:r w:rsidR="00B656FA" w:rsidRPr="00B656FA">
        <w:rPr>
          <w:rFonts w:ascii="Arial" w:eastAsia="Times New Roman" w:hAnsi="Arial" w:cs="Arial"/>
          <w:sz w:val="24"/>
          <w:szCs w:val="24"/>
          <w:lang w:eastAsia="ru-RU"/>
        </w:rPr>
        <w:t>егламента изложить в следующей редакции: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«2.6.1.1.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подлежащих представлению заявителем.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Муниципальная услуга предоставляется на основании заявления, поступившего в администрацию.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Заявление представляется заявителем лично в администрацию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и (или) </w:t>
      </w:r>
      <w:r w:rsidR="00E25D65" w:rsidRPr="00FA6B06">
        <w:rPr>
          <w:rFonts w:ascii="Arial" w:eastAsia="Times New Roman" w:hAnsi="Arial" w:cs="Arial"/>
          <w:sz w:val="24"/>
          <w:szCs w:val="24"/>
          <w:lang w:eastAsia="ru-RU"/>
        </w:rPr>
        <w:t>Регионального Портала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 заявлении должны быть указаны: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д) предполагаемые цели использования земель или земельного участка в соответствии с пунктом 1 статьи 39.34 Земельного кодекса РФ;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ж) срок использования земель или земельного участка (в пределах сроков, установленных пунктом 1 статьи 39.34 Земельного кодекса РФ);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части 2 статьи23Лесного кодекса Российской Федерации), в отношении которых подано заявление, - в случае такой необходимости.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Форма заяв</w:t>
      </w:r>
      <w:r>
        <w:rPr>
          <w:rFonts w:ascii="Arial" w:eastAsia="Times New Roman" w:hAnsi="Arial" w:cs="Arial"/>
          <w:sz w:val="24"/>
          <w:szCs w:val="24"/>
          <w:lang w:eastAsia="ru-RU"/>
        </w:rPr>
        <w:t>ления приведена в приложении № 1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административному регламенту.</w:t>
      </w:r>
    </w:p>
    <w:p w:rsidR="00B656FA" w:rsidRPr="00B656FA" w:rsidRDefault="00B656FA" w:rsidP="00B656F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 xml:space="preserve">В электронной форме заявление представляется путем заполнения формы, размещенной на Едином портале и (или) </w:t>
      </w:r>
      <w:r w:rsidR="00E25D65">
        <w:rPr>
          <w:rFonts w:ascii="Arial" w:eastAsia="Times New Roman" w:hAnsi="Arial" w:cs="Arial"/>
          <w:sz w:val="24"/>
          <w:szCs w:val="24"/>
          <w:lang w:eastAsia="ru-RU"/>
        </w:rPr>
        <w:t>Региональном Портале</w:t>
      </w:r>
      <w:r w:rsidRPr="00B656F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 должно быть подписано заявителем либо представителем заявителя.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Заявление, представляемое в электронной форме, должно быть подписано электронной подписью в соответствии с Постановлением Правительства РФ от 25.06.2012 № 634.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прилагаются следующие документы: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B656FA" w:rsidRP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Единого государственного реестра недвижимости).</w:t>
      </w:r>
    </w:p>
    <w:p w:rsidR="00B656FA" w:rsidRDefault="00B656FA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56FA">
        <w:rPr>
          <w:rFonts w:ascii="Arial" w:eastAsia="Times New Roman" w:hAnsi="Arial" w:cs="Arial"/>
          <w:sz w:val="24"/>
          <w:szCs w:val="24"/>
          <w:lang w:eastAsia="ru-RU"/>
        </w:rPr>
        <w:t>Документы, представляемые в электронной форме, должны быть подписаны электронной подписью в соответствии с Постановлением Правительства РФ от 25.06.2012 № 634.».</w:t>
      </w:r>
    </w:p>
    <w:p w:rsidR="00503FD5" w:rsidRPr="00B656FA" w:rsidRDefault="00503FD5" w:rsidP="00B656FA">
      <w:pPr>
        <w:tabs>
          <w:tab w:val="left" w:pos="10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B5751">
        <w:rPr>
          <w:rFonts w:ascii="Arial" w:eastAsia="Times New Roman" w:hAnsi="Arial" w:cs="Arial"/>
          <w:sz w:val="24"/>
          <w:szCs w:val="24"/>
          <w:lang w:eastAsia="ru-RU"/>
        </w:rPr>
        <w:t>3. Приложение</w:t>
      </w:r>
      <w:r w:rsidRPr="00503FD5">
        <w:rPr>
          <w:rFonts w:ascii="Arial" w:eastAsia="Times New Roman" w:hAnsi="Arial" w:cs="Arial"/>
          <w:sz w:val="24"/>
          <w:szCs w:val="24"/>
          <w:lang w:eastAsia="ru-RU"/>
        </w:rPr>
        <w:t xml:space="preserve"> № 1 к Административному регламенту изложить в новой редакции согласно приложению № 2 к настоящему постановлению.</w:t>
      </w:r>
    </w:p>
    <w:p w:rsidR="00820FDA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 xml:space="preserve">. Абзац 19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823040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823040" w:rsidRDefault="00823040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>б) схема расположения предполагаемых к использованию земель или части земельного участка на кадастровом плане территории, подготовленная в соответствии с Приказом Росреестра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при подготовке схемы расположения земельного участка или земельных участков на кадастровом</w:t>
      </w:r>
      <w:r w:rsidR="002506E9">
        <w:rPr>
          <w:rFonts w:ascii="Arial" w:eastAsia="Times New Roman" w:hAnsi="Arial" w:cs="Arial"/>
          <w:sz w:val="24"/>
          <w:szCs w:val="24"/>
          <w:lang w:eastAsia="ru-RU"/>
        </w:rPr>
        <w:t xml:space="preserve"> плане</w:t>
      </w:r>
      <w:r w:rsidR="00006A35"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Приказ Росреестра № П/0148);».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 Абзац 20 подпункта 2.6.1.2 Административного регламента изложить в следующей редакции:</w:t>
      </w:r>
    </w:p>
    <w:p w:rsidR="00D35657" w:rsidRPr="00FA6B06" w:rsidRDefault="00D35657" w:rsidP="00D35657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в) копии документов, подтверждающих право собственности или иное право заявителя на существующий основной земельный участок (если права 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не зарегистрированы в Едином государственном реестре недвижимости)</w:t>
      </w:r>
      <w:r w:rsidRPr="000C2854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(в случае размещения элементов благоустройства территории, в том числе малых архитектурных форм), копии документов, подтверждающих право собственности или иное право заявителя на объект капитального строительства, копию договора на размещение нестационарного торгового объекта с приложением копии утвержденного акта приемочной комиссии, подтверждающего соответствие размещенного нестационарного торгового объекта требованиям, указанным в договоре на размещение нестационарного торгового объекта;</w:t>
      </w:r>
    </w:p>
    <w:p w:rsidR="00006A35" w:rsidRDefault="00D35657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 xml:space="preserve">. Абзац 24 </w:t>
      </w:r>
      <w:r w:rsidR="00C677F1">
        <w:rPr>
          <w:rFonts w:ascii="Arial" w:eastAsia="Times New Roman" w:hAnsi="Arial" w:cs="Arial"/>
          <w:sz w:val="24"/>
          <w:szCs w:val="24"/>
          <w:lang w:eastAsia="ru-RU"/>
        </w:rPr>
        <w:t>под</w:t>
      </w:r>
      <w:r w:rsidR="00006A35">
        <w:rPr>
          <w:rFonts w:ascii="Arial" w:eastAsia="Times New Roman" w:hAnsi="Arial" w:cs="Arial"/>
          <w:sz w:val="24"/>
          <w:szCs w:val="24"/>
          <w:lang w:eastAsia="ru-RU"/>
        </w:rPr>
        <w:t>пункта 2.6.1.2 Административного регламента изложить в следующей редакции:</w:t>
      </w:r>
    </w:p>
    <w:p w:rsidR="00006A35" w:rsidRDefault="00006A3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«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д) схема расположения предполагаемых к использованию земель или земельного участка на кадастровом плане территории, подготовленная в соответствии с Приказом Росреестра № П/0148, в случае использования земель или земельного участка для размещения элементов благоустройства территории, в целях расположения мест (площадок) для размещения твердых коммунальных отходов, согласованная с администрацией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006A35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поселения, уполномоченной на ведение реестра места (площадки) накопления твердых коммунальных отходов;».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7. Подпункт 2.6.2.1 Административного регламента изложить в следующей редакции: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20651">
        <w:rPr>
          <w:rFonts w:ascii="Arial" w:eastAsia="Times New Roman" w:hAnsi="Arial" w:cs="Arial"/>
          <w:sz w:val="24"/>
          <w:szCs w:val="24"/>
          <w:lang w:eastAsia="ru-RU"/>
        </w:rPr>
        <w:t>2.6.2.1. Исчерпывающий перечень документов, необходимых в соответствии с нормативными правовыми актами для предоставления муниципальной услуги в целях, указанных в подпунктах 1-3 пункта 1.1.2. настоящего административного регламента,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а) выписка из Единого государственного реестра недвижимости об объекте недвижимости;</w:t>
      </w:r>
    </w:p>
    <w:p w:rsidR="00D35657" w:rsidRPr="00D20651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б) копия лицензии, удостоверяющей право проведения работ по геологическому изучению недр;</w:t>
      </w:r>
    </w:p>
    <w:p w:rsidR="00D35657" w:rsidRDefault="00D35657" w:rsidP="00D3565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20651">
        <w:rPr>
          <w:rFonts w:ascii="Arial" w:eastAsia="Times New Roman" w:hAnsi="Arial" w:cs="Arial"/>
          <w:sz w:val="24"/>
          <w:szCs w:val="24"/>
          <w:lang w:eastAsia="ru-RU"/>
        </w:rPr>
        <w:t>в) 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Федерации.»;</w:t>
      </w:r>
    </w:p>
    <w:p w:rsidR="00F06CE5" w:rsidRPr="000C2854" w:rsidRDefault="00F06CE5" w:rsidP="00F06CE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2854">
        <w:rPr>
          <w:rFonts w:ascii="Arial" w:eastAsia="Times New Roman" w:hAnsi="Arial" w:cs="Arial"/>
          <w:sz w:val="24"/>
          <w:szCs w:val="24"/>
          <w:lang w:eastAsia="ru-RU"/>
        </w:rPr>
        <w:t>8. Абзац 3 подпункта 2.6.2.1 Административного регламента изложить в следующей редакции:</w:t>
      </w:r>
    </w:p>
    <w:p w:rsidR="00F06CE5" w:rsidRPr="00FA6B06" w:rsidRDefault="00F06CE5" w:rsidP="00F06CE5">
      <w:pPr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б) выписка из Единого государственного реестра недвижимо</w:t>
      </w:r>
      <w:r>
        <w:rPr>
          <w:rFonts w:ascii="Arial" w:eastAsia="Times New Roman" w:hAnsi="Arial" w:cs="Arial"/>
          <w:sz w:val="24"/>
          <w:szCs w:val="24"/>
          <w:lang w:eastAsia="ru-RU"/>
        </w:rPr>
        <w:t>сти</w:t>
      </w:r>
      <w:r w:rsidRPr="00FA6B06">
        <w:rPr>
          <w:rFonts w:ascii="Arial" w:eastAsia="Times New Roman" w:hAnsi="Arial" w:cs="Arial"/>
          <w:sz w:val="24"/>
          <w:szCs w:val="24"/>
          <w:lang w:eastAsia="ru-RU"/>
        </w:rPr>
        <w:t>;</w:t>
      </w:r>
      <w:r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D63" w:rsidRDefault="00B510B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="00542D63">
        <w:rPr>
          <w:rFonts w:ascii="Arial" w:eastAsia="Times New Roman" w:hAnsi="Arial" w:cs="Arial"/>
          <w:sz w:val="24"/>
          <w:szCs w:val="24"/>
          <w:lang w:eastAsia="ru-RU"/>
        </w:rPr>
        <w:t>. Абзац 2 подпункта 3.3.2 Административного регламента изложить в следующей редакции:</w:t>
      </w:r>
    </w:p>
    <w:p w:rsidR="00542D63" w:rsidRDefault="00542D63" w:rsidP="00542D6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«1) 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в филиал ФГБУ «Федеральная кадастровая палата Федеральной службы государственной регистрации кадастра и картографии» по Воронежской области с целью получения выписки из Единого государственного реестра недвижимости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  <w:r w:rsidRPr="00542D63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542D63" w:rsidRDefault="00B510B3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Абзац 3 подпункта 3.3.2 Административного регламента исключить. </w:t>
      </w:r>
    </w:p>
    <w:p w:rsidR="00D21167" w:rsidRDefault="00B510B3" w:rsidP="00213683">
      <w:pPr>
        <w:widowControl w:val="0"/>
        <w:tabs>
          <w:tab w:val="left" w:pos="1560"/>
          <w:tab w:val="left" w:pos="1680"/>
          <w:tab w:val="left" w:pos="1985"/>
        </w:tabs>
        <w:suppressAutoHyphens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213683" w:rsidRPr="00DA023D">
        <w:rPr>
          <w:rFonts w:ascii="Arial" w:eastAsia="Times New Roman" w:hAnsi="Arial" w:cs="Arial"/>
          <w:sz w:val="24"/>
          <w:szCs w:val="24"/>
          <w:lang w:eastAsia="ru-RU"/>
        </w:rPr>
        <w:t xml:space="preserve">Абзац 2 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>ункт</w:t>
      </w:r>
      <w:r w:rsidR="0021368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D21167">
        <w:rPr>
          <w:rFonts w:ascii="Arial" w:eastAsia="Times New Roman" w:hAnsi="Arial" w:cs="Arial"/>
          <w:sz w:val="24"/>
          <w:szCs w:val="24"/>
          <w:lang w:eastAsia="ru-RU"/>
        </w:rPr>
        <w:t xml:space="preserve"> 3.6 Административного регламента изложить в следующей редакции:</w:t>
      </w:r>
    </w:p>
    <w:p w:rsidR="00213683" w:rsidRPr="00213683" w:rsidRDefault="00D21167" w:rsidP="002136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«3.6. </w:t>
      </w:r>
      <w:r w:rsidR="00213683" w:rsidRPr="00213683">
        <w:rPr>
          <w:rFonts w:ascii="Arial" w:eastAsia="Times New Roman" w:hAnsi="Arial" w:cs="Arial"/>
          <w:sz w:val="24"/>
          <w:szCs w:val="24"/>
          <w:lang w:eastAsia="ru-RU"/>
        </w:rPr>
        <w:t>Для получения выписки из Единого государственного реестра недвижимости предусмотрено межведомственное взаимодействие администрации с филиалом ФГБУ «Федеральная кадастровая палата Федеральной службы государственной регистрации кадастра и картографии» по Воронежской области в электронной форме.».</w:t>
      </w:r>
    </w:p>
    <w:p w:rsidR="00D21167" w:rsidRDefault="00DA023D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="00741D8E">
        <w:rPr>
          <w:rFonts w:ascii="Arial" w:eastAsia="Times New Roman" w:hAnsi="Arial" w:cs="Arial"/>
          <w:sz w:val="24"/>
          <w:szCs w:val="24"/>
          <w:lang w:eastAsia="ru-RU"/>
        </w:rPr>
        <w:t>. Раздел 5 изложить в следующей редакции:</w:t>
      </w:r>
    </w:p>
    <w:p w:rsidR="00741D8E" w:rsidRPr="00741D8E" w:rsidRDefault="00741D8E" w:rsidP="00C677F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«5.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Досудебный (внесудебный) порядок</w:t>
      </w:r>
      <w:r w:rsidR="00356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обжалования заявителем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5.1. Заявители имеют право на обжалование решений и действий (бездействия) администрации, должностного лица администрации либо муниципального служащего, МФЦ, работника МФЦ, а также организаций, предусмотренных частью 1.1 статьи 16 Федерального закона от 27.07.2010 № 210-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ФЗ «Об организации предоставления государственных и муниципальных услуг» (далее - привлекаемые организации), или их работников в досудебном (внесудебном) порядке.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5.2. Заявитель может обратиться с </w:t>
      </w:r>
      <w:r w:rsidR="003561CC" w:rsidRPr="00741D8E">
        <w:rPr>
          <w:rFonts w:ascii="Arial" w:eastAsia="Times New Roman" w:hAnsi="Arial" w:cs="Arial"/>
          <w:sz w:val="24"/>
          <w:szCs w:val="24"/>
          <w:lang w:eastAsia="ru-RU"/>
        </w:rPr>
        <w:t>жалобой,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в том числе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регистрации запроса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для предоставления муниципальной услуги, у заявителя;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нормативными правовыми актами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56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отказ администрации, должностного лица администрации, МФЦ, работника МФЦ,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356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нарушение срока или порядка выдачи документов по результатам предоставления муниципальной услуги;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Воронежской области, муниципальными правовыми актами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7781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3561C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5.3. Заявители имеют право на получение информации, необходимой для обоснования и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5.4. Оснований для отказа в рассмотрении жалобы не имеется.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5.5. Основанием для начала процедуры досудебного (внесудебного) обжалования является поступившая жалоба.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подается в письменной форме на бумажном носителе, в электронной форме в администрацию, МФЦ либо в департамент цифрового развития Воронежской области, а также в привлекаемые организации.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МФЦ, с использованием информационно-телекоммуникационной сети «Интернет», в том числе Единого портала государственных и муниципальных услуг (функций) либо Портала Воронежской области в сети Интернет, официального сайта администрации </w:t>
      </w:r>
      <w:r w:rsidR="00D06D41" w:rsidRPr="000C2854">
        <w:rPr>
          <w:rFonts w:ascii="Arial" w:eastAsia="Times New Roman" w:hAnsi="Arial" w:cs="Arial"/>
          <w:sz w:val="24"/>
          <w:szCs w:val="24"/>
          <w:lang w:eastAsia="ru-RU"/>
        </w:rPr>
        <w:t>https://</w:t>
      </w:r>
      <w:r w:rsidR="00400F7B" w:rsidRPr="00400F7B">
        <w:rPr>
          <w:rFonts w:ascii="Arial" w:eastAsia="Times New Roman" w:hAnsi="Arial" w:cs="Arial"/>
          <w:sz w:val="24"/>
          <w:szCs w:val="24"/>
          <w:lang w:eastAsia="ru-RU"/>
        </w:rPr>
        <w:t>ruszhuravskoe.ru</w:t>
      </w:r>
      <w:r w:rsidRPr="000C2854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в том числе официального сайта МФЦ,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Жалоба на решения и действия (бездействие) привлекаемых организаций, а также их работников может быть направлена по почте, с использованием информационно-телекоммуникационной сети «Интернет», в том числе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официальных сайтов этих организаций, Единого портала государственных и муниципальных услуг (функций) либо Портала Воронежской области в сети Интернет, а также может быть принята при личном приеме заявителя.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5.6. Жалоба должна содержать: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наименование администрации, должностного лица администрации либо муниципального служащего, МФЦ,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служащего, МФЦ, работника МФЦ, привлекаемых организаций, их работников;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МФЦ, работника МФЦ, привлекаемых организаций, их работников. Заявителем могут быть представлены документы (при наличии), подтверждающие доводы заявителя, либо их копии.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5.7. Заявитель может обжаловать решения и действия (бездействие) должностных лиц, муниципальных служащих администрации 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главе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741D8E" w:rsidRPr="00741D8E" w:rsidRDefault="00D06D41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="00DA023D" w:rsidRPr="007012E7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 </w:t>
      </w:r>
      <w:r w:rsidR="00741D8E" w:rsidRPr="00741D8E">
        <w:rPr>
          <w:rFonts w:ascii="Arial" w:eastAsia="Times New Roman" w:hAnsi="Arial" w:cs="Arial"/>
          <w:sz w:val="24"/>
          <w:szCs w:val="24"/>
          <w:lang w:eastAsia="ru-RU"/>
        </w:rPr>
        <w:t>проводит личный прием заявителей. Личный прием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Интернет, на информационных стендах.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Лицо, осуществляющее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5.8. 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цифрового развития Воронежской области.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5.9. По результатам рассмотрения жалобы лицом, уполномоченным на ее рассмотрение, принимается одно из следующих решений: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Воронежской области, нормативными правовыми актами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>Русско-Журавского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C3AF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в удовлетворении жалобы отказывается.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5.10. Жалоба, поступившая в администрацию, МФЦ, департамент цифрового развития Воронежской области, привлекаемые организации подлежит рассмотрению в течение 15 рабочих дней со дня ее регистрации, а в случае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обжалования отказа администрации, МФЦ,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5.11. Должностное лицо или орган, уполномоченные на рассмотрение жалобы, многофункциональный центр, департамент цифрового развития Воронежской области отказывают в удовлетворении жалобы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вступившего в законную силу решения суда, арбитражного суда об отказе в удовлетворении жалобы о том же предмете и по тем же основаниям;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подача жалобы лицом, полномочия которого не подтверждены в порядке, установленном законодательством;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3) наличие решения по жалобе, принятого ранее этим же органом в соответствии с требованиями Закона Воронежской области от 26.04.2013 № 53-ОЗ «Об особенностях подачи и рассмотрения жалоб на нарушение порядка предоставления государственных услуг в Воронежской области»  в отношении того же заявителя и по тому же предмету жалобы;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4) если обжалуемые действия являются правомерными.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5.12. Должностное лицо или орган, уполномоченные на рассмотрение жалобы, многофункциональный центр, департамент цифрового развития Воронежской области оставляют жалобу без ответа в следующих случаях: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гражданского служащего, работника многофункционального центра, а также членов его семьи;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2) отсутствие возможности прочитать какую-либо часть текста жалобы, данные о заявителе (фамилия, имя, отчество (при наличии) или наименование юридического лица и (или) адрес).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Должностное лицо или орган, уполномоченные на рассмотрение жалобы, многофункциональный центр,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жалобы, если данные о заявителе поддаются прочтению.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В случае если почтовый адрес заявителя не указан или не поддается прочтению, письменный ответ на бумажном носителе заявителю не направляется.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5.13.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5.14. В случае признания жалобы подлежащей удовлетворению в ответе заявителю, указанном в пункте 5.13 настоящего Административного регламента, дается информация о действиях, осуществляемых администрацией, МФЦ, привлекаемыми организациями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>5.15. В случае признания жалобы не подлежащей удовлетворению в ответе заявителю, указанном в пункте 5.13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741D8E" w:rsidRPr="00741D8E" w:rsidRDefault="00741D8E" w:rsidP="00741D8E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41D8E">
        <w:rPr>
          <w:rFonts w:ascii="Arial" w:eastAsia="Times New Roman" w:hAnsi="Arial" w:cs="Arial"/>
          <w:sz w:val="24"/>
          <w:szCs w:val="24"/>
          <w:lang w:eastAsia="ru-RU"/>
        </w:rPr>
        <w:t xml:space="preserve">5.16. 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741D8E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DA023D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657BC3">
        <w:rPr>
          <w:rFonts w:ascii="Arial" w:eastAsia="Times New Roman" w:hAnsi="Arial" w:cs="Arial"/>
          <w:sz w:val="24"/>
          <w:szCs w:val="24"/>
          <w:lang w:eastAsia="ru-RU"/>
        </w:rPr>
        <w:t xml:space="preserve">Русско-Журавского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от </w:t>
      </w:r>
      <w:r w:rsidR="005E0530">
        <w:rPr>
          <w:rFonts w:ascii="Arial" w:eastAsia="Times New Roman" w:hAnsi="Arial" w:cs="Arial"/>
          <w:sz w:val="24"/>
          <w:szCs w:val="24"/>
          <w:lang w:eastAsia="ru-RU"/>
        </w:rPr>
        <w:t>23</w:t>
      </w:r>
      <w:r w:rsidR="00EE0641">
        <w:rPr>
          <w:rFonts w:ascii="Arial" w:eastAsia="Times New Roman" w:hAnsi="Arial" w:cs="Arial"/>
          <w:sz w:val="24"/>
          <w:szCs w:val="24"/>
          <w:lang w:eastAsia="ru-RU"/>
        </w:rPr>
        <w:t xml:space="preserve"> декабря 2022 г. № 51</w:t>
      </w:r>
    </w:p>
    <w:p w:rsidR="00741D8E" w:rsidRDefault="00741D8E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«Приложение №1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административному регламенту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ФОРМА ЗАЯВЛЕНИЯ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администрацию </w:t>
      </w:r>
      <w:r w:rsidR="00400F7B">
        <w:rPr>
          <w:rFonts w:ascii="Arial" w:eastAsia="Times New Roman" w:hAnsi="Arial" w:cs="Arial"/>
          <w:sz w:val="24"/>
          <w:szCs w:val="24"/>
          <w:lang w:eastAsia="ru-RU"/>
        </w:rPr>
        <w:t xml:space="preserve">Русско-Журавского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Верхнемамонского</w:t>
      </w:r>
      <w:r w:rsidR="00400F7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Воронежской области 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физических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(Ф.И.О.)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(адрес места жительства)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удостоверяющего личность)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юридических лиц: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(полное наименование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(местонахождение юридического лица)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(сведения о государственной регистрации в ЕГРЮЛ)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(ИНН)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(реквизиты документа, подтверждающего полномочия представителя заявителя)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503FD5" w:rsidRPr="00503FD5" w:rsidRDefault="00503FD5" w:rsidP="00B510B3">
      <w:pPr>
        <w:spacing w:after="0" w:line="240" w:lineRule="auto"/>
        <w:ind w:left="297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(почтовый адрес, адрес электронной почты, номер телефона для связи)</w:t>
      </w:r>
    </w:p>
    <w:p w:rsidR="00503FD5" w:rsidRPr="00B510B3" w:rsidRDefault="00503FD5" w:rsidP="00B510B3">
      <w:pPr>
        <w:spacing w:after="0" w:line="240" w:lineRule="auto"/>
        <w:ind w:left="2977"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B510B3" w:rsidRDefault="00B510B3" w:rsidP="00B510B3">
      <w:pPr>
        <w:tabs>
          <w:tab w:val="left" w:pos="2715"/>
          <w:tab w:val="center" w:pos="5032"/>
        </w:tabs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503FD5" w:rsidRP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ЗАЯВЛЕНИЕ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выдаче разрешения на использование земель или земельного участка, находящихся в муниципальной собственности или государственная собственность 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которые не разграничена, без предоставления земельных участков и установления сервитутов</w:t>
      </w:r>
    </w:p>
    <w:p w:rsidR="00503FD5" w:rsidRPr="00503FD5" w:rsidRDefault="00503FD5" w:rsidP="00B510B3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Прошу выдать разрешение на использование ___________________________________________________________, имеющего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(указать: земель, земельного участка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кадастровый номер ______________________________________________,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случае, если планируется использование всего земельного участка или его части)_____________________________________________________________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(указать координаты характерных точек границ территории, если планируется использование земель или части земельного участка)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расположенного по адресу: ________________________________________,</w:t>
      </w:r>
    </w:p>
    <w:p w:rsidR="00503FD5" w:rsidRPr="00503FD5" w:rsidRDefault="00503FD5" w:rsidP="00B510B3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площадью ______________________________________________________,</w:t>
      </w:r>
    </w:p>
    <w:p w:rsidR="00503FD5" w:rsidRPr="00503FD5" w:rsidRDefault="00503FD5" w:rsidP="00B510B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Цель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соответствии с пунктом 1 статьи 39.34 Земельного кодекса РФ, Постановлением Правительства Российской Федерации от 3 декабря 2014 года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использования земель или земельного участка ____________________________________________________________________.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пределах сроков, установленных пунктом 1 статьи 39.34 Земельного кодекса РФ, пунктом 3.6.Положения о порядке и условиях использования земель или земельных участков, находящихся в государственной или муниципальной собственности, с целью размещения объектов, без предоставления земельных участков и установления сервитутов, утвержденного Приказом Департамента имущественных и земельных отношений Воронежской обл. от 02.07.2015 № 1111).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________________________________________________________________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населенных пунктов, предоставленных для обеспечения обороны и безопасности,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(за исключением земель, указанных в пункте 3 части 2 статьи 23Лесного кодекса Российской Федерации), в отношении которых подано заявление, - в случае такой необходимости).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Решение о выдаче разрешения на использование земель или земельного участка, находящихся в муниципальной собственности или государственная собственность на которые не разграничена, без предоставления земельных участков и установления сервитутов прошу: выдать лично в администрации/выдать лично в многофункциональном центре</w:t>
      </w:r>
      <w:r w:rsidRPr="00503FD5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/направить почтовым отправлением по адресу: ____________________________________ (нужное подчеркнуть).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Документы, прилагаемые к заявлению: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2._____________________________________________________________;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3______________________________________________________________.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«____» ____________20___г.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______________ ____________________ ________________</w:t>
      </w:r>
      <w:r w:rsidR="00B510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__________</w:t>
      </w:r>
    </w:p>
    <w:p w:rsidR="00503FD5" w:rsidRPr="00503FD5" w:rsidRDefault="00503FD5" w:rsidP="00503FD5">
      <w:pPr>
        <w:tabs>
          <w:tab w:val="left" w:pos="3845"/>
          <w:tab w:val="right" w:pos="936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(должность)(подпись) (фамилия, инициалы)</w:t>
      </w:r>
    </w:p>
    <w:p w:rsidR="00503FD5" w:rsidRPr="00503FD5" w:rsidRDefault="00503FD5" w:rsidP="00503FD5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03FD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М.П.»</w:t>
      </w:r>
    </w:p>
    <w:p w:rsidR="00503FD5" w:rsidRDefault="00503FD5" w:rsidP="00820FD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03FD5" w:rsidSect="00944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D13" w:rsidRDefault="00BF7D13" w:rsidP="00741D8E">
      <w:pPr>
        <w:spacing w:after="0" w:line="240" w:lineRule="auto"/>
      </w:pPr>
      <w:r>
        <w:separator/>
      </w:r>
    </w:p>
  </w:endnote>
  <w:endnote w:type="continuationSeparator" w:id="1">
    <w:p w:rsidR="00BF7D13" w:rsidRDefault="00BF7D13" w:rsidP="0074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D13" w:rsidRDefault="00BF7D13" w:rsidP="00741D8E">
      <w:pPr>
        <w:spacing w:after="0" w:line="240" w:lineRule="auto"/>
      </w:pPr>
      <w:r>
        <w:separator/>
      </w:r>
    </w:p>
  </w:footnote>
  <w:footnote w:type="continuationSeparator" w:id="1">
    <w:p w:rsidR="00BF7D13" w:rsidRDefault="00BF7D13" w:rsidP="00741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</w:lvl>
    <w:lvl w:ilvl="1">
      <w:start w:val="10"/>
      <w:numFmt w:val="decimal"/>
      <w:lvlText w:val="%1.%2"/>
      <w:lvlJc w:val="left"/>
      <w:pPr>
        <w:ind w:left="960" w:hanging="525"/>
      </w:pPr>
    </w:lvl>
    <w:lvl w:ilvl="2">
      <w:start w:val="1"/>
      <w:numFmt w:val="decimal"/>
      <w:lvlText w:val="%1.%2.%3"/>
      <w:lvlJc w:val="left"/>
      <w:pPr>
        <w:ind w:left="1590" w:hanging="720"/>
      </w:pPr>
    </w:lvl>
    <w:lvl w:ilvl="3">
      <w:start w:val="1"/>
      <w:numFmt w:val="decimal"/>
      <w:lvlText w:val="%1.%2.%3.%4"/>
      <w:lvlJc w:val="left"/>
      <w:pPr>
        <w:ind w:left="2385" w:hanging="1080"/>
      </w:pPr>
    </w:lvl>
    <w:lvl w:ilvl="4">
      <w:start w:val="1"/>
      <w:numFmt w:val="decimal"/>
      <w:lvlText w:val="%1.%2.%3.%4.%5"/>
      <w:lvlJc w:val="left"/>
      <w:pPr>
        <w:ind w:left="2820" w:hanging="1080"/>
      </w:pPr>
    </w:lvl>
    <w:lvl w:ilvl="5">
      <w:start w:val="1"/>
      <w:numFmt w:val="decimal"/>
      <w:lvlText w:val="%1.%2.%3.%4.%5.%6"/>
      <w:lvlJc w:val="left"/>
      <w:pPr>
        <w:ind w:left="3615" w:hanging="1440"/>
      </w:pPr>
    </w:lvl>
    <w:lvl w:ilvl="6">
      <w:start w:val="1"/>
      <w:numFmt w:val="decimal"/>
      <w:lvlText w:val="%1.%2.%3.%4.%5.%6.%7"/>
      <w:lvlJc w:val="left"/>
      <w:pPr>
        <w:ind w:left="4050" w:hanging="1440"/>
      </w:pPr>
    </w:lvl>
    <w:lvl w:ilvl="7">
      <w:start w:val="1"/>
      <w:numFmt w:val="decimal"/>
      <w:lvlText w:val="%1.%2.%3.%4.%5.%6.%7.%8"/>
      <w:lvlJc w:val="left"/>
      <w:pPr>
        <w:ind w:left="4845" w:hanging="1800"/>
      </w:pPr>
    </w:lvl>
    <w:lvl w:ilvl="8">
      <w:start w:val="1"/>
      <w:numFmt w:val="decimal"/>
      <w:lvlText w:val="%1.%2.%3.%4.%5.%6.%7.%8.%9"/>
      <w:lvlJc w:val="left"/>
      <w:pPr>
        <w:ind w:left="5640" w:hanging="2160"/>
      </w:pPr>
    </w:lvl>
  </w:abstractNum>
  <w:abstractNum w:abstractNumId="2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8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F51"/>
    <w:rsid w:val="00006A35"/>
    <w:rsid w:val="00043643"/>
    <w:rsid w:val="0009342B"/>
    <w:rsid w:val="000C2854"/>
    <w:rsid w:val="000E4D06"/>
    <w:rsid w:val="000F124E"/>
    <w:rsid w:val="00100EC1"/>
    <w:rsid w:val="00124DBE"/>
    <w:rsid w:val="00173D21"/>
    <w:rsid w:val="001925BC"/>
    <w:rsid w:val="001C027A"/>
    <w:rsid w:val="001C3AF9"/>
    <w:rsid w:val="00213683"/>
    <w:rsid w:val="002506E9"/>
    <w:rsid w:val="002E3421"/>
    <w:rsid w:val="003561CC"/>
    <w:rsid w:val="00400F7B"/>
    <w:rsid w:val="00444B11"/>
    <w:rsid w:val="00477817"/>
    <w:rsid w:val="004B4F4F"/>
    <w:rsid w:val="004B7F7D"/>
    <w:rsid w:val="00503FD5"/>
    <w:rsid w:val="00542D63"/>
    <w:rsid w:val="005E0530"/>
    <w:rsid w:val="00657BC3"/>
    <w:rsid w:val="007012E7"/>
    <w:rsid w:val="00704359"/>
    <w:rsid w:val="007125B3"/>
    <w:rsid w:val="0072365D"/>
    <w:rsid w:val="00727330"/>
    <w:rsid w:val="00741D8E"/>
    <w:rsid w:val="00820FDA"/>
    <w:rsid w:val="00823040"/>
    <w:rsid w:val="00880205"/>
    <w:rsid w:val="008A6070"/>
    <w:rsid w:val="009078DB"/>
    <w:rsid w:val="00915478"/>
    <w:rsid w:val="00940EC6"/>
    <w:rsid w:val="00944B42"/>
    <w:rsid w:val="009E4985"/>
    <w:rsid w:val="00A1080A"/>
    <w:rsid w:val="00A22E20"/>
    <w:rsid w:val="00A47943"/>
    <w:rsid w:val="00A562F1"/>
    <w:rsid w:val="00AA747D"/>
    <w:rsid w:val="00AB3F9C"/>
    <w:rsid w:val="00B31F45"/>
    <w:rsid w:val="00B510B3"/>
    <w:rsid w:val="00B55B01"/>
    <w:rsid w:val="00B656FA"/>
    <w:rsid w:val="00B7213D"/>
    <w:rsid w:val="00BF7D13"/>
    <w:rsid w:val="00C2098C"/>
    <w:rsid w:val="00C40798"/>
    <w:rsid w:val="00C45272"/>
    <w:rsid w:val="00C677F1"/>
    <w:rsid w:val="00CB66F4"/>
    <w:rsid w:val="00D06D41"/>
    <w:rsid w:val="00D17F51"/>
    <w:rsid w:val="00D20651"/>
    <w:rsid w:val="00D21167"/>
    <w:rsid w:val="00D35657"/>
    <w:rsid w:val="00D91391"/>
    <w:rsid w:val="00DA023D"/>
    <w:rsid w:val="00E25D65"/>
    <w:rsid w:val="00E71EDC"/>
    <w:rsid w:val="00EA4010"/>
    <w:rsid w:val="00EE0641"/>
    <w:rsid w:val="00F06CE5"/>
    <w:rsid w:val="00F65E2F"/>
    <w:rsid w:val="00FA6B06"/>
    <w:rsid w:val="00FB5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10B3"/>
  </w:style>
  <w:style w:type="paragraph" w:styleId="a8">
    <w:name w:val="footer"/>
    <w:basedOn w:val="a"/>
    <w:link w:val="a9"/>
    <w:uiPriority w:val="99"/>
    <w:semiHidden/>
    <w:unhideWhenUsed/>
    <w:rsid w:val="00B510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51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6B0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onsPlusNormal">
    <w:name w:val="ConsPlusNormal Знак"/>
    <w:link w:val="ConsPlusNormal0"/>
    <w:locked/>
    <w:rsid w:val="00FA6B06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rmal0">
    <w:name w:val="ConsPlusNormal"/>
    <w:next w:val="a"/>
    <w:link w:val="ConsPlusNormal"/>
    <w:rsid w:val="00FA6B0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FA6B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uiPriority w:val="99"/>
    <w:rsid w:val="00FA6B06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ormattext">
    <w:name w:val="formattext"/>
    <w:basedOn w:val="a"/>
    <w:uiPriority w:val="99"/>
    <w:rsid w:val="00FA6B06"/>
    <w:pPr>
      <w:spacing w:before="100" w:beforeAutospacing="1" w:after="100" w:afterAutospacing="1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A6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6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4394</Words>
  <Characters>25048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Махмудова Софья Александровна</dc:creator>
  <cp:lastModifiedBy>user</cp:lastModifiedBy>
  <cp:revision>2</cp:revision>
  <dcterms:created xsi:type="dcterms:W3CDTF">2022-12-26T07:36:00Z</dcterms:created>
  <dcterms:modified xsi:type="dcterms:W3CDTF">2022-12-26T07:36:00Z</dcterms:modified>
</cp:coreProperties>
</file>